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FEB" w:rsidRDefault="00FE5FEB" w:rsidP="00DA6A91">
      <w:pPr>
        <w:jc w:val="center"/>
        <w:rPr>
          <w:b/>
          <w:sz w:val="28"/>
          <w:u w:val="single"/>
        </w:rPr>
      </w:pPr>
    </w:p>
    <w:p w:rsidR="00FE5FEB" w:rsidRPr="004B4329" w:rsidRDefault="00FE5FEB" w:rsidP="004B4329">
      <w:pPr>
        <w:spacing w:after="0" w:line="240" w:lineRule="auto"/>
        <w:jc w:val="center"/>
        <w:rPr>
          <w:b/>
          <w:sz w:val="28"/>
        </w:rPr>
      </w:pPr>
      <w:proofErr w:type="gramStart"/>
      <w:r w:rsidRPr="004B4329">
        <w:rPr>
          <w:b/>
          <w:sz w:val="28"/>
        </w:rPr>
        <w:t>M.Com .</w:t>
      </w:r>
      <w:proofErr w:type="gramEnd"/>
      <w:r w:rsidRPr="004B4329">
        <w:rPr>
          <w:b/>
          <w:sz w:val="28"/>
        </w:rPr>
        <w:t xml:space="preserve"> (Valuation of Real Estate)</w:t>
      </w:r>
    </w:p>
    <w:p w:rsidR="00DA6A91" w:rsidRPr="004B4329" w:rsidRDefault="00DA6A91" w:rsidP="004B4329">
      <w:pPr>
        <w:spacing w:after="0" w:line="240" w:lineRule="auto"/>
        <w:jc w:val="center"/>
        <w:rPr>
          <w:b/>
          <w:sz w:val="28"/>
        </w:rPr>
      </w:pPr>
      <w:r w:rsidRPr="004B4329">
        <w:rPr>
          <w:b/>
          <w:sz w:val="28"/>
        </w:rPr>
        <w:t>CO’S: COURSE OUTCOMES</w:t>
      </w:r>
    </w:p>
    <w:p w:rsidR="004C2EB1" w:rsidRPr="00DA6A91" w:rsidRDefault="004C2EB1" w:rsidP="00DA6A91">
      <w:pPr>
        <w:jc w:val="center"/>
        <w:rPr>
          <w:b/>
          <w:sz w:val="28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534"/>
        <w:gridCol w:w="2693"/>
        <w:gridCol w:w="6015"/>
      </w:tblGrid>
      <w:tr w:rsidR="004F2284" w:rsidRPr="000C51BF" w:rsidTr="007445F3">
        <w:tc>
          <w:tcPr>
            <w:tcW w:w="9242" w:type="dxa"/>
            <w:gridSpan w:val="3"/>
            <w:shd w:val="clear" w:color="auto" w:fill="FFFFFF" w:themeFill="background1"/>
          </w:tcPr>
          <w:p w:rsidR="004F2284" w:rsidRPr="000C51BF" w:rsidRDefault="004F2284" w:rsidP="00E114F4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0C51BF">
              <w:rPr>
                <w:b/>
                <w:sz w:val="32"/>
                <w:szCs w:val="32"/>
                <w:u w:val="single"/>
              </w:rPr>
              <w:t>SEMESTER- I</w:t>
            </w:r>
          </w:p>
        </w:tc>
      </w:tr>
      <w:tr w:rsidR="000C51BF" w:rsidTr="000C51BF">
        <w:tc>
          <w:tcPr>
            <w:tcW w:w="534" w:type="dxa"/>
          </w:tcPr>
          <w:p w:rsidR="000C51BF" w:rsidRPr="00737CCE" w:rsidRDefault="000C51BF" w:rsidP="00737CCE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2693" w:type="dxa"/>
          </w:tcPr>
          <w:p w:rsidR="000C51BF" w:rsidRDefault="000C51BF" w:rsidP="00E114F4">
            <w:pPr>
              <w:rPr>
                <w:b/>
                <w:u w:val="single"/>
              </w:rPr>
            </w:pPr>
            <w:r w:rsidRPr="00896B59">
              <w:rPr>
                <w:rFonts w:asciiTheme="majorHAnsi" w:hAnsiTheme="majorHAnsi"/>
                <w:sz w:val="24"/>
                <w:szCs w:val="24"/>
                <w:lang w:val="en-US"/>
              </w:rPr>
              <w:t>INTRODUCTION OF STATISTICS</w:t>
            </w:r>
          </w:p>
        </w:tc>
        <w:tc>
          <w:tcPr>
            <w:tcW w:w="6015" w:type="dxa"/>
          </w:tcPr>
          <w:p w:rsidR="000C51BF" w:rsidRDefault="000C51BF" w:rsidP="00E114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 completion of this course </w:t>
            </w:r>
            <w:r w:rsidR="00E114F4" w:rsidRPr="000B6619">
              <w:rPr>
                <w:rFonts w:ascii="Times New Roman" w:eastAsia="Times New Roman" w:hAnsi="Times New Roman" w:cs="Times New Roman"/>
                <w:sz w:val="24"/>
                <w:szCs w:val="24"/>
              </w:rPr>
              <w:t>students</w:t>
            </w:r>
            <w:r w:rsidRPr="001F3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should be able to:</w:t>
            </w:r>
          </w:p>
          <w:p w:rsidR="00E114F4" w:rsidRPr="001F33B6" w:rsidRDefault="00E114F4" w:rsidP="00E114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  <w:p w:rsidR="000C51BF" w:rsidRPr="001F33B6" w:rsidRDefault="000C51BF" w:rsidP="00E114F4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3B6">
              <w:rPr>
                <w:rFonts w:ascii="Times New Roman" w:eastAsia="Times New Roman" w:hAnsi="Times New Roman" w:cs="Times New Roman"/>
                <w:sz w:val="24"/>
                <w:szCs w:val="24"/>
              </w:rPr>
              <w:t>Elucidate the concept of variation and identify and pose statistical questions requiring investigation</w:t>
            </w:r>
          </w:p>
          <w:p w:rsidR="000C51BF" w:rsidRPr="001F33B6" w:rsidRDefault="000C51BF" w:rsidP="00E114F4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3B6">
              <w:rPr>
                <w:rFonts w:ascii="Times New Roman" w:eastAsia="Times New Roman" w:hAnsi="Times New Roman" w:cs="Times New Roman"/>
                <w:sz w:val="24"/>
                <w:szCs w:val="24"/>
              </w:rPr>
              <w:t>Plan a statistical data investigation including identifying variables and measures and proposing a method of data collection that will answer the question posed.</w:t>
            </w:r>
          </w:p>
          <w:p w:rsidR="000C51BF" w:rsidRDefault="000C51BF" w:rsidP="0069637F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3B6">
              <w:rPr>
                <w:rFonts w:ascii="Times New Roman" w:eastAsia="Times New Roman" w:hAnsi="Times New Roman" w:cs="Times New Roman"/>
                <w:sz w:val="24"/>
                <w:szCs w:val="24"/>
              </w:rPr>
              <w:t>Collect, manage and store statistical data ready for analysis.</w:t>
            </w:r>
          </w:p>
          <w:p w:rsidR="004C2EB1" w:rsidRPr="0069637F" w:rsidRDefault="004C2EB1" w:rsidP="004C2EB1">
            <w:pPr>
              <w:shd w:val="clear" w:color="auto" w:fill="FFFFFF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51BF" w:rsidTr="000C51BF">
        <w:tc>
          <w:tcPr>
            <w:tcW w:w="534" w:type="dxa"/>
          </w:tcPr>
          <w:p w:rsidR="000C51BF" w:rsidRPr="00737CCE" w:rsidRDefault="000C51BF" w:rsidP="00737CCE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2693" w:type="dxa"/>
          </w:tcPr>
          <w:p w:rsidR="000C51BF" w:rsidRDefault="000C51BF" w:rsidP="00E114F4">
            <w:pPr>
              <w:rPr>
                <w:b/>
                <w:u w:val="single"/>
              </w:rPr>
            </w:pPr>
            <w:r w:rsidRPr="00896B59">
              <w:rPr>
                <w:rFonts w:asciiTheme="majorHAnsi" w:hAnsiTheme="majorHAnsi"/>
                <w:sz w:val="24"/>
                <w:szCs w:val="24"/>
                <w:lang w:val="en-US"/>
              </w:rPr>
              <w:t>BOOK – KEEPING &amp; ACCOUNTANCY</w:t>
            </w:r>
          </w:p>
        </w:tc>
        <w:tc>
          <w:tcPr>
            <w:tcW w:w="6015" w:type="dxa"/>
          </w:tcPr>
          <w:p w:rsidR="000C51BF" w:rsidRDefault="000C51BF" w:rsidP="00E114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19">
              <w:rPr>
                <w:rFonts w:ascii="Times New Roman" w:eastAsia="Times New Roman" w:hAnsi="Times New Roman" w:cs="Times New Roman"/>
                <w:sz w:val="24"/>
                <w:szCs w:val="24"/>
              </w:rPr>
              <w:t>By the end of this course, students should be able to</w:t>
            </w:r>
            <w:r w:rsidR="0069637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69637F" w:rsidRPr="0069637F" w:rsidRDefault="0069637F" w:rsidP="00E114F4">
            <w:pPr>
              <w:jc w:val="both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  <w:p w:rsidR="000C51BF" w:rsidRPr="000B6619" w:rsidRDefault="000C51BF" w:rsidP="0069637F">
            <w:pPr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19">
              <w:rPr>
                <w:rFonts w:ascii="Times New Roman" w:eastAsia="Times New Roman" w:hAnsi="Times New Roman" w:cs="Times New Roman"/>
                <w:sz w:val="24"/>
                <w:szCs w:val="24"/>
              </w:rPr>
              <w:t>Develop and understand the nature and purpose of financial statements in relationship</w:t>
            </w:r>
            <w:r w:rsidRPr="000B6619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E"/>
            </w:r>
            <w:r w:rsidRPr="000B6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decision making.</w:t>
            </w:r>
          </w:p>
          <w:p w:rsidR="000C51BF" w:rsidRPr="000B6619" w:rsidRDefault="000C51BF" w:rsidP="0069637F">
            <w:pPr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19">
              <w:rPr>
                <w:rFonts w:ascii="Times New Roman" w:eastAsia="Times New Roman" w:hAnsi="Times New Roman" w:cs="Times New Roman"/>
                <w:sz w:val="24"/>
                <w:szCs w:val="24"/>
              </w:rPr>
              <w:t>Develop the ability to use the fundamental accounting equation to analyze the effect of</w:t>
            </w:r>
            <w:r w:rsidRPr="000B6619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E"/>
            </w:r>
            <w:r w:rsidRPr="000B6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business transactions on an organization's accounting records and financial statements.  </w:t>
            </w:r>
          </w:p>
          <w:p w:rsidR="004C2EB1" w:rsidRDefault="000C51BF" w:rsidP="0069637F">
            <w:pPr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19">
              <w:rPr>
                <w:rFonts w:ascii="Times New Roman" w:eastAsia="Times New Roman" w:hAnsi="Times New Roman" w:cs="Times New Roman"/>
                <w:sz w:val="24"/>
                <w:szCs w:val="24"/>
              </w:rPr>
              <w:t>Develop the ability to use a basic accounting system to create (record, classify, and</w:t>
            </w:r>
            <w:r w:rsidRPr="000B6619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E"/>
            </w:r>
            <w:r w:rsidRPr="000B6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summarize) the data needed to solve a variety of business problems. </w:t>
            </w:r>
          </w:p>
          <w:p w:rsidR="000C51BF" w:rsidRPr="0069637F" w:rsidRDefault="000C51BF" w:rsidP="004C2EB1">
            <w:pPr>
              <w:shd w:val="clear" w:color="auto" w:fill="FFFFFF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51BF" w:rsidTr="000C51BF">
        <w:tc>
          <w:tcPr>
            <w:tcW w:w="534" w:type="dxa"/>
          </w:tcPr>
          <w:p w:rsidR="000C51BF" w:rsidRPr="00737CCE" w:rsidRDefault="000C51BF" w:rsidP="00737CCE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2693" w:type="dxa"/>
          </w:tcPr>
          <w:p w:rsidR="000C51BF" w:rsidRDefault="000C51BF" w:rsidP="00E114F4">
            <w:pPr>
              <w:rPr>
                <w:b/>
                <w:u w:val="single"/>
              </w:rPr>
            </w:pPr>
            <w:r w:rsidRPr="00896B59">
              <w:rPr>
                <w:rFonts w:asciiTheme="majorHAnsi" w:hAnsiTheme="majorHAnsi"/>
                <w:sz w:val="24"/>
                <w:szCs w:val="24"/>
                <w:lang w:val="en-US"/>
              </w:rPr>
              <w:t>LAW - I</w:t>
            </w:r>
          </w:p>
        </w:tc>
        <w:tc>
          <w:tcPr>
            <w:tcW w:w="6015" w:type="dxa"/>
          </w:tcPr>
          <w:p w:rsidR="00CA4514" w:rsidRDefault="00CA4514" w:rsidP="00CA45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19">
              <w:rPr>
                <w:rFonts w:ascii="Times New Roman" w:eastAsia="Times New Roman" w:hAnsi="Times New Roman" w:cs="Times New Roman"/>
                <w:sz w:val="24"/>
                <w:szCs w:val="24"/>
              </w:rPr>
              <w:t>On successful completion of this course, students will be able to:</w:t>
            </w:r>
          </w:p>
          <w:p w:rsidR="00CA4514" w:rsidRPr="003F114F" w:rsidRDefault="00CA4514" w:rsidP="00CA45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  <w:p w:rsidR="00CA4514" w:rsidRDefault="00CA4514" w:rsidP="00CA4514">
            <w:pPr>
              <w:numPr>
                <w:ilvl w:val="0"/>
                <w:numId w:val="1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Determine, explain and apply the principles of property law to resolve theoretical questions. </w:t>
            </w:r>
          </w:p>
          <w:p w:rsidR="000C51BF" w:rsidRDefault="00CA4514" w:rsidP="00CA4514">
            <w:pPr>
              <w:numPr>
                <w:ilvl w:val="0"/>
                <w:numId w:val="1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19">
              <w:rPr>
                <w:rFonts w:ascii="Times New Roman" w:eastAsia="Times New Roman" w:hAnsi="Times New Roman" w:cs="Times New Roman"/>
                <w:sz w:val="24"/>
                <w:szCs w:val="24"/>
              </w:rPr>
              <w:t>Analyse information from a wide variety of sources and experiences to answer complex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6619">
              <w:rPr>
                <w:rFonts w:ascii="Times New Roman" w:eastAsia="Times New Roman" w:hAnsi="Times New Roman" w:cs="Times New Roman"/>
                <w:sz w:val="24"/>
                <w:szCs w:val="24"/>
              </w:rPr>
              <w:t>legal questions in a principled manner.</w:t>
            </w:r>
          </w:p>
          <w:p w:rsidR="004C2EB1" w:rsidRPr="00CA4514" w:rsidRDefault="004C2EB1" w:rsidP="004C2EB1">
            <w:pPr>
              <w:shd w:val="clear" w:color="auto" w:fill="FFFFFF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51BF" w:rsidTr="000C51BF">
        <w:tc>
          <w:tcPr>
            <w:tcW w:w="534" w:type="dxa"/>
          </w:tcPr>
          <w:p w:rsidR="000C51BF" w:rsidRPr="00737CCE" w:rsidRDefault="000C51BF" w:rsidP="00737CCE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2693" w:type="dxa"/>
          </w:tcPr>
          <w:p w:rsidR="000C51BF" w:rsidRDefault="000C51BF" w:rsidP="00E114F4">
            <w:pPr>
              <w:rPr>
                <w:b/>
                <w:u w:val="single"/>
              </w:rPr>
            </w:pPr>
            <w:r w:rsidRPr="00896B59">
              <w:rPr>
                <w:rFonts w:asciiTheme="majorHAnsi" w:hAnsiTheme="majorHAnsi"/>
                <w:sz w:val="24"/>
                <w:szCs w:val="24"/>
                <w:lang w:val="en-US"/>
              </w:rPr>
              <w:t>ELEMENTARY SURVEYING</w:t>
            </w:r>
          </w:p>
        </w:tc>
        <w:tc>
          <w:tcPr>
            <w:tcW w:w="6015" w:type="dxa"/>
          </w:tcPr>
          <w:p w:rsidR="0069637F" w:rsidRDefault="000C51BF" w:rsidP="00E114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Upon completion of this course, </w:t>
            </w:r>
            <w:r w:rsidR="00696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student will be able to: </w:t>
            </w:r>
          </w:p>
          <w:p w:rsidR="0069637F" w:rsidRPr="0069637F" w:rsidRDefault="0069637F" w:rsidP="00E114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  <w:p w:rsidR="0069637F" w:rsidRDefault="0069637F" w:rsidP="0069637F">
            <w:pPr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="000C51BF" w:rsidRPr="000B6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 basic surveying instruments. </w:t>
            </w:r>
          </w:p>
          <w:p w:rsidR="0069637F" w:rsidRDefault="000C51BF" w:rsidP="0069637F">
            <w:pPr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Perform the duties of a member of a survey crew. </w:t>
            </w:r>
          </w:p>
          <w:p w:rsidR="0069637F" w:rsidRDefault="000C51BF" w:rsidP="0069637F">
            <w:pPr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19">
              <w:rPr>
                <w:rFonts w:ascii="Times New Roman" w:eastAsia="Times New Roman" w:hAnsi="Times New Roman" w:cs="Times New Roman"/>
                <w:sz w:val="24"/>
                <w:szCs w:val="24"/>
              </w:rPr>
              <w:t>Perform the fieldwork for Civil Engineering design projects.</w:t>
            </w:r>
          </w:p>
          <w:p w:rsidR="0069637F" w:rsidRDefault="000C51BF" w:rsidP="0069637F">
            <w:pPr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Perform the measurement, data reduction and adjustment of an elevation level loop. </w:t>
            </w:r>
          </w:p>
          <w:p w:rsidR="000C51BF" w:rsidRDefault="000C51BF" w:rsidP="0069637F">
            <w:pPr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19">
              <w:rPr>
                <w:rFonts w:ascii="Times New Roman" w:eastAsia="Times New Roman" w:hAnsi="Times New Roman" w:cs="Times New Roman"/>
                <w:sz w:val="24"/>
                <w:szCs w:val="24"/>
              </w:rPr>
              <w:t>Explain angle and distance measurement techniques and the various units used</w:t>
            </w:r>
          </w:p>
          <w:p w:rsidR="004C2EB1" w:rsidRPr="000B6619" w:rsidRDefault="004C2EB1" w:rsidP="004C2EB1">
            <w:pPr>
              <w:shd w:val="clear" w:color="auto" w:fill="FFFFFF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51BF" w:rsidTr="000C51BF">
        <w:tc>
          <w:tcPr>
            <w:tcW w:w="534" w:type="dxa"/>
          </w:tcPr>
          <w:p w:rsidR="000C51BF" w:rsidRPr="00737CCE" w:rsidRDefault="000C51BF" w:rsidP="00737CCE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2693" w:type="dxa"/>
          </w:tcPr>
          <w:p w:rsidR="000C51BF" w:rsidRDefault="000C51BF" w:rsidP="00E114F4">
            <w:pPr>
              <w:rPr>
                <w:b/>
                <w:u w:val="single"/>
              </w:rPr>
            </w:pPr>
            <w:r w:rsidRPr="00896B59">
              <w:rPr>
                <w:rFonts w:asciiTheme="majorHAnsi" w:hAnsiTheme="majorHAnsi"/>
                <w:sz w:val="24"/>
                <w:szCs w:val="24"/>
                <w:lang w:val="en-US"/>
              </w:rPr>
              <w:t>PRINCIPLES OF ECONOMICS</w:t>
            </w:r>
          </w:p>
        </w:tc>
        <w:tc>
          <w:tcPr>
            <w:tcW w:w="6015" w:type="dxa"/>
          </w:tcPr>
          <w:p w:rsidR="009D2C83" w:rsidRDefault="000C51BF" w:rsidP="00E114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02">
              <w:rPr>
                <w:rFonts w:ascii="Times New Roman" w:eastAsia="Times New Roman" w:hAnsi="Times New Roman" w:cs="Times New Roman"/>
                <w:sz w:val="24"/>
                <w:szCs w:val="24"/>
              </w:rPr>
              <w:t>On successful completion of this course, students will be able to:</w:t>
            </w:r>
          </w:p>
          <w:p w:rsidR="000C51BF" w:rsidRPr="00953C02" w:rsidRDefault="000C51BF" w:rsidP="00E114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  <w:p w:rsidR="000C51BF" w:rsidRPr="00953C02" w:rsidRDefault="000C51BF" w:rsidP="009D2C83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02">
              <w:rPr>
                <w:rFonts w:ascii="Times New Roman" w:eastAsia="Times New Roman" w:hAnsi="Times New Roman" w:cs="Times New Roman"/>
                <w:sz w:val="24"/>
                <w:szCs w:val="24"/>
              </w:rPr>
              <w:t>Describe and explain how microeconomic models can be used to consider fundamental economic choices.</w:t>
            </w:r>
          </w:p>
          <w:p w:rsidR="000C51BF" w:rsidRPr="00953C02" w:rsidRDefault="000C51BF" w:rsidP="009D2C83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02">
              <w:rPr>
                <w:rFonts w:ascii="Times New Roman" w:eastAsia="Times New Roman" w:hAnsi="Times New Roman" w:cs="Times New Roman"/>
                <w:sz w:val="24"/>
                <w:szCs w:val="24"/>
              </w:rPr>
              <w:t>Describe and explain how macroeconomic models can be used to analyse the economy as a whole.</w:t>
            </w:r>
          </w:p>
          <w:p w:rsidR="000C51BF" w:rsidRPr="00953C02" w:rsidRDefault="000C51BF" w:rsidP="009D2C83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02">
              <w:rPr>
                <w:rFonts w:ascii="Times New Roman" w:eastAsia="Times New Roman" w:hAnsi="Times New Roman" w:cs="Times New Roman"/>
                <w:sz w:val="24"/>
                <w:szCs w:val="24"/>
              </w:rPr>
              <w:t>Describe and explain how government policy influences microeconomic choices and macroeconomic outcomes.</w:t>
            </w:r>
          </w:p>
          <w:p w:rsidR="000C51BF" w:rsidRDefault="000C51BF" w:rsidP="00E114F4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02">
              <w:rPr>
                <w:rFonts w:ascii="Times New Roman" w:eastAsia="Times New Roman" w:hAnsi="Times New Roman" w:cs="Times New Roman"/>
                <w:sz w:val="24"/>
                <w:szCs w:val="24"/>
              </w:rPr>
              <w:t>Interpret and use economic models, diagrams and tables and use them to analyse economic situations.</w:t>
            </w:r>
          </w:p>
          <w:p w:rsidR="004C2EB1" w:rsidRPr="009D2C83" w:rsidRDefault="004C2EB1" w:rsidP="004C2EB1">
            <w:pPr>
              <w:shd w:val="clear" w:color="auto" w:fill="FFFFFF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51BF" w:rsidTr="00C32A8E">
        <w:tc>
          <w:tcPr>
            <w:tcW w:w="534" w:type="dxa"/>
            <w:tcBorders>
              <w:bottom w:val="single" w:sz="4" w:space="0" w:color="auto"/>
            </w:tcBorders>
          </w:tcPr>
          <w:p w:rsidR="000C51BF" w:rsidRPr="00737CCE" w:rsidRDefault="000C51BF" w:rsidP="00737CCE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C51BF" w:rsidRDefault="000C51BF" w:rsidP="00E114F4">
            <w:pPr>
              <w:rPr>
                <w:b/>
                <w:u w:val="single"/>
              </w:rPr>
            </w:pPr>
            <w:r w:rsidRPr="00896B59">
              <w:rPr>
                <w:rFonts w:asciiTheme="majorHAnsi" w:hAnsiTheme="majorHAnsi"/>
                <w:sz w:val="24"/>
                <w:szCs w:val="24"/>
                <w:lang w:val="en-US"/>
              </w:rPr>
              <w:t>PRINCIPLES OF VALUATION REAL ESTATE</w:t>
            </w:r>
          </w:p>
        </w:tc>
        <w:tc>
          <w:tcPr>
            <w:tcW w:w="6015" w:type="dxa"/>
            <w:tcBorders>
              <w:bottom w:val="single" w:sz="4" w:space="0" w:color="auto"/>
            </w:tcBorders>
          </w:tcPr>
          <w:p w:rsidR="00855B1B" w:rsidRDefault="000C51BF" w:rsidP="00855B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55B1B" w:rsidRPr="00855B1B">
              <w:rPr>
                <w:rFonts w:ascii="Times New Roman" w:hAnsi="Times New Roman" w:cs="Times New Roman"/>
                <w:sz w:val="24"/>
                <w:szCs w:val="24"/>
              </w:rPr>
              <w:t xml:space="preserve">Upon successful completion of this course </w:t>
            </w:r>
            <w:r w:rsidR="00855B1B">
              <w:t>student</w:t>
            </w:r>
            <w:r w:rsidR="00855B1B" w:rsidRPr="00855B1B">
              <w:rPr>
                <w:rFonts w:ascii="Times New Roman" w:hAnsi="Times New Roman" w:cs="Times New Roman"/>
                <w:sz w:val="24"/>
                <w:szCs w:val="24"/>
              </w:rPr>
              <w:t xml:space="preserve"> will be able to:</w:t>
            </w:r>
          </w:p>
          <w:p w:rsidR="00855B1B" w:rsidRDefault="00855B1B" w:rsidP="00855B1B">
            <w:pPr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B1B">
              <w:rPr>
                <w:rFonts w:ascii="Times New Roman" w:eastAsia="Times New Roman" w:hAnsi="Times New Roman" w:cs="Times New Roman"/>
                <w:sz w:val="24"/>
                <w:szCs w:val="24"/>
              </w:rPr>
              <w:t>Describe the principles of market analysis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855B1B" w:rsidRDefault="00855B1B" w:rsidP="00855B1B">
            <w:pPr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B1B">
              <w:rPr>
                <w:rFonts w:ascii="Times New Roman" w:eastAsia="Times New Roman" w:hAnsi="Times New Roman" w:cs="Times New Roman"/>
                <w:sz w:val="24"/>
                <w:szCs w:val="24"/>
              </w:rPr>
              <w:t>Define the principles of property transaction used to estimate property value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5B1B" w:rsidRDefault="00855B1B" w:rsidP="00855B1B">
            <w:pPr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B1B">
              <w:rPr>
                <w:rFonts w:ascii="Times New Roman" w:eastAsia="Times New Roman" w:hAnsi="Times New Roman" w:cs="Times New Roman"/>
                <w:sz w:val="24"/>
                <w:szCs w:val="24"/>
              </w:rPr>
              <w:t>Appl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 principles of market analysis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B1B">
              <w:rPr>
                <w:rFonts w:ascii="Times New Roman" w:eastAsia="Times New Roman" w:hAnsi="Times New Roman" w:cs="Times New Roman"/>
                <w:sz w:val="24"/>
                <w:szCs w:val="24"/>
              </w:rPr>
              <w:t>to undertake property and land valuations responsive to the needs of diverse stakeholder requirements.</w:t>
            </w:r>
          </w:p>
          <w:p w:rsidR="000C51BF" w:rsidRDefault="00855B1B" w:rsidP="00855B1B">
            <w:pPr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B1B">
              <w:rPr>
                <w:rFonts w:ascii="Times New Roman" w:eastAsia="Times New Roman" w:hAnsi="Times New Roman" w:cs="Times New Roman"/>
                <w:sz w:val="24"/>
                <w:szCs w:val="24"/>
              </w:rPr>
              <w:t>Apply income valuation mathematics to estimate current property market value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C2EB1" w:rsidRPr="000B6619" w:rsidRDefault="004C2EB1" w:rsidP="004C2EB1">
            <w:pPr>
              <w:shd w:val="clear" w:color="auto" w:fill="FFFFFF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51BF" w:rsidTr="00C32A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BF" w:rsidRPr="00737CCE" w:rsidRDefault="000C51BF" w:rsidP="00737CCE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BF" w:rsidRPr="00896B59" w:rsidRDefault="000C51BF" w:rsidP="00E114F4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896B59">
              <w:rPr>
                <w:rFonts w:asciiTheme="majorHAnsi" w:hAnsiTheme="majorHAnsi"/>
                <w:sz w:val="24"/>
                <w:szCs w:val="24"/>
                <w:lang w:val="en-US"/>
              </w:rPr>
              <w:t>TOWN AND REGIONAL PLANNING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BF" w:rsidRDefault="000C51BF" w:rsidP="00E114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19">
              <w:rPr>
                <w:rFonts w:ascii="Times New Roman" w:eastAsia="Times New Roman" w:hAnsi="Times New Roman" w:cs="Times New Roman"/>
                <w:sz w:val="24"/>
                <w:szCs w:val="24"/>
              </w:rPr>
              <w:t>On successful completion of the course students will be able to:</w:t>
            </w:r>
          </w:p>
          <w:p w:rsidR="009D2C83" w:rsidRPr="009D2C83" w:rsidRDefault="009D2C83" w:rsidP="00E114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  <w:p w:rsidR="000C51BF" w:rsidRPr="000B6619" w:rsidRDefault="000C51BF" w:rsidP="009D2C83">
            <w:pPr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19">
              <w:rPr>
                <w:rFonts w:ascii="Times New Roman" w:eastAsia="Times New Roman" w:hAnsi="Times New Roman" w:cs="Times New Roman"/>
                <w:sz w:val="24"/>
                <w:szCs w:val="24"/>
              </w:rPr>
              <w:t>Analyse and document the social, economic and environmental issues affecting urban and regional planning at various spatial levels.</w:t>
            </w:r>
          </w:p>
          <w:p w:rsidR="000C51BF" w:rsidRPr="000B6619" w:rsidRDefault="000C51BF" w:rsidP="009D2C83">
            <w:pPr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19">
              <w:rPr>
                <w:rFonts w:ascii="Times New Roman" w:eastAsia="Times New Roman" w:hAnsi="Times New Roman" w:cs="Times New Roman"/>
                <w:sz w:val="24"/>
                <w:szCs w:val="24"/>
              </w:rPr>
              <w:t>Identify and assess typical natural and cultural constraints affecting land development.</w:t>
            </w:r>
          </w:p>
          <w:p w:rsidR="000C51BF" w:rsidRDefault="000C51BF" w:rsidP="009D2C83">
            <w:pPr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19">
              <w:rPr>
                <w:rFonts w:ascii="Times New Roman" w:eastAsia="Times New Roman" w:hAnsi="Times New Roman" w:cs="Times New Roman"/>
                <w:sz w:val="24"/>
                <w:szCs w:val="24"/>
              </w:rPr>
              <w:t>Describe basic legal concepts and processes affecting plan making and development assessment.</w:t>
            </w:r>
          </w:p>
          <w:p w:rsidR="004C2EB1" w:rsidRPr="000B6619" w:rsidRDefault="004C2EB1" w:rsidP="004C2EB1">
            <w:pPr>
              <w:shd w:val="clear" w:color="auto" w:fill="FFFFFF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A8E" w:rsidTr="00C32A8E">
        <w:tc>
          <w:tcPr>
            <w:tcW w:w="9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2A8E" w:rsidRDefault="00C32A8E" w:rsidP="00E114F4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4C2EB1" w:rsidRPr="000C51BF" w:rsidRDefault="004C2EB1" w:rsidP="00E114F4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</w:tr>
      <w:tr w:rsidR="004F2284" w:rsidTr="00C32A8E"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84" w:rsidRPr="000C51BF" w:rsidRDefault="004F2284" w:rsidP="00E114F4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0C51BF">
              <w:rPr>
                <w:b/>
                <w:sz w:val="32"/>
                <w:szCs w:val="32"/>
                <w:u w:val="single"/>
              </w:rPr>
              <w:t>SEMESTER- I</w:t>
            </w:r>
            <w:r>
              <w:rPr>
                <w:b/>
                <w:sz w:val="32"/>
                <w:szCs w:val="32"/>
                <w:u w:val="single"/>
              </w:rPr>
              <w:t>I</w:t>
            </w:r>
          </w:p>
        </w:tc>
      </w:tr>
      <w:tr w:rsidR="000C51BF" w:rsidTr="00C32A8E">
        <w:tc>
          <w:tcPr>
            <w:tcW w:w="534" w:type="dxa"/>
            <w:tcBorders>
              <w:top w:val="single" w:sz="4" w:space="0" w:color="auto"/>
            </w:tcBorders>
          </w:tcPr>
          <w:p w:rsidR="000C51BF" w:rsidRDefault="000C51BF" w:rsidP="00737CCE">
            <w:pPr>
              <w:pStyle w:val="ListParagraph"/>
              <w:numPr>
                <w:ilvl w:val="0"/>
                <w:numId w:val="30"/>
              </w:num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C51BF" w:rsidRPr="002128F8" w:rsidRDefault="002128F8" w:rsidP="00E114F4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2128F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PRINCIPLES OF INSURANCE AND LOSS ASSESSMENT </w:t>
            </w:r>
          </w:p>
        </w:tc>
        <w:tc>
          <w:tcPr>
            <w:tcW w:w="6015" w:type="dxa"/>
            <w:tcBorders>
              <w:top w:val="single" w:sz="4" w:space="0" w:color="auto"/>
            </w:tcBorders>
          </w:tcPr>
          <w:p w:rsidR="00E72251" w:rsidRDefault="000C51BF" w:rsidP="00E114F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Upon completion of the subject, students will be able to: </w:t>
            </w:r>
          </w:p>
          <w:p w:rsidR="00E72251" w:rsidRPr="00E72251" w:rsidRDefault="00E72251" w:rsidP="00E41D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  <w:p w:rsidR="00E72251" w:rsidRDefault="00E72251" w:rsidP="00E41DF6">
            <w:pPr>
              <w:numPr>
                <w:ilvl w:val="0"/>
                <w:numId w:val="1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0C51BF" w:rsidRPr="000B6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dentify what insurance is, why insurance works and how to determine insurance needs. </w:t>
            </w:r>
          </w:p>
          <w:p w:rsidR="00E72251" w:rsidRDefault="00E72251" w:rsidP="00E41DF6">
            <w:pPr>
              <w:numPr>
                <w:ilvl w:val="0"/>
                <w:numId w:val="1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0C51BF" w:rsidRPr="000B6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xplain insurance operation, including functions of insurance, insurance markets, insurance regulations and the use of insurance as a tool to avoid losses and reduce risk. </w:t>
            </w:r>
          </w:p>
          <w:p w:rsidR="000C51BF" w:rsidRPr="000B6619" w:rsidRDefault="00E72251" w:rsidP="00E41DF6">
            <w:pPr>
              <w:numPr>
                <w:ilvl w:val="0"/>
                <w:numId w:val="1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="000C51BF" w:rsidRPr="000B6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amiliarise themselves with major insurance products, such as life insurance, health insurance, </w:t>
            </w:r>
            <w:r w:rsidR="000C51BF" w:rsidRPr="000B66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property and liability insurance. </w:t>
            </w:r>
          </w:p>
        </w:tc>
      </w:tr>
      <w:tr w:rsidR="000C51BF" w:rsidTr="000C51BF">
        <w:tc>
          <w:tcPr>
            <w:tcW w:w="534" w:type="dxa"/>
          </w:tcPr>
          <w:p w:rsidR="000C51BF" w:rsidRPr="0021113E" w:rsidRDefault="000C51BF" w:rsidP="00737CCE">
            <w:pPr>
              <w:pStyle w:val="ListParagraph"/>
              <w:numPr>
                <w:ilvl w:val="0"/>
                <w:numId w:val="30"/>
              </w:numPr>
            </w:pPr>
          </w:p>
        </w:tc>
        <w:tc>
          <w:tcPr>
            <w:tcW w:w="2693" w:type="dxa"/>
          </w:tcPr>
          <w:p w:rsidR="000C51BF" w:rsidRPr="002128F8" w:rsidRDefault="000C51BF" w:rsidP="00E114F4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2128F8">
              <w:rPr>
                <w:rFonts w:asciiTheme="majorHAnsi" w:hAnsiTheme="majorHAnsi"/>
                <w:sz w:val="24"/>
                <w:szCs w:val="24"/>
                <w:lang w:val="en-US"/>
              </w:rPr>
              <w:t>BUILDING CONSTRUCTION - I</w:t>
            </w:r>
          </w:p>
        </w:tc>
        <w:tc>
          <w:tcPr>
            <w:tcW w:w="6015" w:type="dxa"/>
          </w:tcPr>
          <w:p w:rsidR="00E41DF6" w:rsidRDefault="00E41DF6" w:rsidP="00E41D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19">
              <w:rPr>
                <w:rFonts w:ascii="Times New Roman" w:eastAsia="Times New Roman" w:hAnsi="Times New Roman" w:cs="Times New Roman"/>
                <w:sz w:val="24"/>
                <w:szCs w:val="24"/>
              </w:rPr>
              <w:t>By the end of this course, students should be able 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41DF6" w:rsidRPr="00E41DF6" w:rsidRDefault="00E41DF6" w:rsidP="00E41D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  <w:p w:rsidR="000C51BF" w:rsidRPr="000B6619" w:rsidRDefault="00F12581" w:rsidP="00E41DF6">
            <w:pPr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0B6619">
              <w:rPr>
                <w:rFonts w:ascii="Times New Roman" w:eastAsia="Times New Roman" w:hAnsi="Times New Roman" w:cs="Times New Roman"/>
                <w:sz w:val="24"/>
                <w:szCs w:val="24"/>
              </w:rPr>
              <w:t>ake acquainted</w:t>
            </w:r>
            <w:r w:rsidR="000C51BF" w:rsidRPr="000B6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about the characteristics of construction materials used in civil engineering/ Knowledge of properties of Civil Engineering materials. </w:t>
            </w:r>
          </w:p>
          <w:p w:rsidR="00E41DF6" w:rsidRDefault="000C51BF" w:rsidP="00E41DF6">
            <w:pPr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DF6">
              <w:rPr>
                <w:rFonts w:ascii="Times New Roman" w:eastAsia="Times New Roman" w:hAnsi="Times New Roman" w:cs="Times New Roman"/>
                <w:sz w:val="24"/>
                <w:szCs w:val="24"/>
              </w:rPr>
              <w:t>Understand</w:t>
            </w:r>
            <w:r w:rsidR="00E41DF6" w:rsidRPr="00E41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1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role of various building and structural materials and products. </w:t>
            </w:r>
          </w:p>
          <w:p w:rsidR="000C51BF" w:rsidRPr="000B6619" w:rsidRDefault="00E41DF6" w:rsidP="00E41DF6">
            <w:pPr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="000C51BF" w:rsidRPr="00E41DF6">
              <w:rPr>
                <w:rFonts w:ascii="Times New Roman" w:eastAsia="Times New Roman" w:hAnsi="Times New Roman" w:cs="Times New Roman"/>
                <w:sz w:val="24"/>
                <w:szCs w:val="24"/>
              </w:rPr>
              <w:t>nderstand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51BF" w:rsidRPr="00E41DF6">
              <w:rPr>
                <w:rFonts w:ascii="Times New Roman" w:eastAsia="Times New Roman" w:hAnsi="Times New Roman" w:cs="Times New Roman"/>
                <w:sz w:val="24"/>
                <w:szCs w:val="24"/>
              </w:rPr>
              <w:t>all</w:t>
            </w:r>
            <w:r w:rsidRPr="00E41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51BF" w:rsidRPr="00E41DF6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technologies, work sequences involved, and the unambiguous quality of the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6619">
              <w:rPr>
                <w:rFonts w:ascii="Times New Roman" w:eastAsia="Times New Roman" w:hAnsi="Times New Roman" w:cs="Times New Roman"/>
                <w:sz w:val="24"/>
                <w:szCs w:val="24"/>
              </w:rPr>
              <w:t>specification writings.</w:t>
            </w:r>
          </w:p>
        </w:tc>
      </w:tr>
      <w:tr w:rsidR="007456B6" w:rsidTr="000C51BF">
        <w:tc>
          <w:tcPr>
            <w:tcW w:w="534" w:type="dxa"/>
          </w:tcPr>
          <w:p w:rsidR="007456B6" w:rsidRPr="0021113E" w:rsidRDefault="007456B6" w:rsidP="00737CCE">
            <w:pPr>
              <w:pStyle w:val="ListParagraph"/>
              <w:numPr>
                <w:ilvl w:val="0"/>
                <w:numId w:val="30"/>
              </w:numPr>
            </w:pPr>
          </w:p>
        </w:tc>
        <w:tc>
          <w:tcPr>
            <w:tcW w:w="2693" w:type="dxa"/>
          </w:tcPr>
          <w:p w:rsidR="007456B6" w:rsidRPr="002128F8" w:rsidRDefault="007456B6" w:rsidP="00E114F4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2128F8">
              <w:rPr>
                <w:rFonts w:asciiTheme="majorHAnsi" w:hAnsiTheme="majorHAnsi"/>
                <w:sz w:val="24"/>
                <w:szCs w:val="24"/>
                <w:lang w:val="en-US"/>
              </w:rPr>
              <w:t>BUILDING CONSTRUCTION - II</w:t>
            </w:r>
          </w:p>
        </w:tc>
        <w:tc>
          <w:tcPr>
            <w:tcW w:w="6015" w:type="dxa"/>
          </w:tcPr>
          <w:p w:rsidR="007456B6" w:rsidRDefault="007456B6" w:rsidP="006841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19">
              <w:rPr>
                <w:rFonts w:ascii="Times New Roman" w:eastAsia="Times New Roman" w:hAnsi="Times New Roman" w:cs="Times New Roman"/>
                <w:sz w:val="24"/>
                <w:szCs w:val="24"/>
              </w:rPr>
              <w:t>By the end of this course, students should be able 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456B6" w:rsidRPr="00E41DF6" w:rsidRDefault="007456B6" w:rsidP="006841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  <w:p w:rsidR="007456B6" w:rsidRPr="000B6619" w:rsidRDefault="007456B6" w:rsidP="007456B6">
            <w:pPr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Pr="000B6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amiliarize about the characteristics of construction materials used in civil engineering/ Knowledge of properties of Civil Engineering materials. </w:t>
            </w:r>
          </w:p>
          <w:p w:rsidR="007456B6" w:rsidRDefault="00F12581" w:rsidP="007456B6">
            <w:pPr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E41DF6">
              <w:rPr>
                <w:rFonts w:ascii="Times New Roman" w:eastAsia="Times New Roman" w:hAnsi="Times New Roman" w:cs="Times New Roman"/>
                <w:sz w:val="24"/>
                <w:szCs w:val="24"/>
              </w:rPr>
              <w:t>ealize</w:t>
            </w:r>
            <w:r w:rsidR="007456B6" w:rsidRPr="00E41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role of various building and structural materials and products in the making of any built environs is absolutely </w:t>
            </w:r>
            <w:r w:rsidRPr="00E41DF6">
              <w:rPr>
                <w:rFonts w:ascii="Times New Roman" w:eastAsia="Times New Roman" w:hAnsi="Times New Roman" w:cs="Times New Roman"/>
                <w:sz w:val="24"/>
                <w:szCs w:val="24"/>
              </w:rPr>
              <w:t>essential</w:t>
            </w:r>
            <w:r w:rsidR="007456B6" w:rsidRPr="00E41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456B6" w:rsidRPr="000B6619" w:rsidRDefault="00F12581" w:rsidP="007456B6">
            <w:pPr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E41DF6">
              <w:rPr>
                <w:rFonts w:ascii="Times New Roman" w:eastAsia="Times New Roman" w:hAnsi="Times New Roman" w:cs="Times New Roman"/>
                <w:sz w:val="24"/>
                <w:szCs w:val="24"/>
              </w:rPr>
              <w:t>ealize</w:t>
            </w:r>
            <w:r w:rsidR="007456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56B6" w:rsidRPr="00E41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all building technologies, work sequences involved, and the </w:t>
            </w:r>
            <w:r w:rsidRPr="00E41DF6">
              <w:rPr>
                <w:rFonts w:ascii="Times New Roman" w:eastAsia="Times New Roman" w:hAnsi="Times New Roman" w:cs="Times New Roman"/>
                <w:sz w:val="24"/>
                <w:szCs w:val="24"/>
              </w:rPr>
              <w:t>definite</w:t>
            </w:r>
            <w:r w:rsidR="007456B6" w:rsidRPr="00E41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quality of the</w:t>
            </w:r>
            <w:r w:rsidR="007456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56B6" w:rsidRPr="000B6619">
              <w:rPr>
                <w:rFonts w:ascii="Times New Roman" w:eastAsia="Times New Roman" w:hAnsi="Times New Roman" w:cs="Times New Roman"/>
                <w:sz w:val="24"/>
                <w:szCs w:val="24"/>
              </w:rPr>
              <w:t>specification writings.</w:t>
            </w:r>
          </w:p>
        </w:tc>
      </w:tr>
      <w:tr w:rsidR="007456B6" w:rsidTr="000C51BF">
        <w:tc>
          <w:tcPr>
            <w:tcW w:w="534" w:type="dxa"/>
          </w:tcPr>
          <w:p w:rsidR="007456B6" w:rsidRDefault="007456B6" w:rsidP="00737CCE">
            <w:pPr>
              <w:pStyle w:val="ListParagraph"/>
              <w:numPr>
                <w:ilvl w:val="0"/>
                <w:numId w:val="30"/>
              </w:numPr>
            </w:pPr>
          </w:p>
        </w:tc>
        <w:tc>
          <w:tcPr>
            <w:tcW w:w="2693" w:type="dxa"/>
          </w:tcPr>
          <w:p w:rsidR="007456B6" w:rsidRPr="002128F8" w:rsidRDefault="007456B6" w:rsidP="00E114F4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2128F8">
              <w:rPr>
                <w:rFonts w:asciiTheme="majorHAnsi" w:hAnsiTheme="majorHAnsi"/>
                <w:sz w:val="24"/>
                <w:szCs w:val="24"/>
                <w:lang w:val="en-US"/>
              </w:rPr>
              <w:t>LAW -II</w:t>
            </w:r>
          </w:p>
        </w:tc>
        <w:tc>
          <w:tcPr>
            <w:tcW w:w="6015" w:type="dxa"/>
          </w:tcPr>
          <w:p w:rsidR="003F114F" w:rsidRDefault="007456B6" w:rsidP="003F11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Upon completion of the programme students will </w:t>
            </w:r>
          </w:p>
          <w:p w:rsidR="003F114F" w:rsidRPr="003F114F" w:rsidRDefault="003F114F" w:rsidP="003F11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  <w:p w:rsidR="007456B6" w:rsidRPr="000B6619" w:rsidRDefault="003F114F" w:rsidP="003F114F">
            <w:pPr>
              <w:shd w:val="clear" w:color="auto" w:fill="FFFFFF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7456B6" w:rsidRPr="000B6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mpart understanding of the issues and challenges in land </w:t>
            </w:r>
            <w:r w:rsidRPr="000B6619">
              <w:rPr>
                <w:rFonts w:ascii="Times New Roman" w:eastAsia="Times New Roman" w:hAnsi="Times New Roman" w:cs="Times New Roman"/>
                <w:sz w:val="24"/>
                <w:szCs w:val="24"/>
              </w:rPr>
              <w:t>acquisition;</w:t>
            </w:r>
            <w:r w:rsidR="007456B6" w:rsidRPr="000B6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enhance skills in socio-economic surveys, consultations, data collection, planning land acquisition and rehabilitation and resettlement plan.</w:t>
            </w:r>
          </w:p>
        </w:tc>
      </w:tr>
      <w:tr w:rsidR="007456B6" w:rsidTr="000C51BF">
        <w:tc>
          <w:tcPr>
            <w:tcW w:w="534" w:type="dxa"/>
          </w:tcPr>
          <w:p w:rsidR="007456B6" w:rsidRDefault="007456B6" w:rsidP="00737CCE">
            <w:pPr>
              <w:pStyle w:val="ListParagraph"/>
              <w:numPr>
                <w:ilvl w:val="0"/>
                <w:numId w:val="30"/>
              </w:numPr>
            </w:pPr>
          </w:p>
        </w:tc>
        <w:tc>
          <w:tcPr>
            <w:tcW w:w="2693" w:type="dxa"/>
          </w:tcPr>
          <w:p w:rsidR="007456B6" w:rsidRPr="002128F8" w:rsidRDefault="007456B6" w:rsidP="00E114F4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2128F8">
              <w:rPr>
                <w:rFonts w:asciiTheme="majorHAnsi" w:hAnsiTheme="majorHAnsi"/>
                <w:sz w:val="24"/>
                <w:szCs w:val="24"/>
                <w:lang w:val="en-US"/>
              </w:rPr>
              <w:t>LAW- III</w:t>
            </w:r>
          </w:p>
        </w:tc>
        <w:tc>
          <w:tcPr>
            <w:tcW w:w="6015" w:type="dxa"/>
          </w:tcPr>
          <w:p w:rsidR="003F114F" w:rsidRDefault="007456B6" w:rsidP="003F11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19">
              <w:rPr>
                <w:rFonts w:ascii="Times New Roman" w:eastAsia="Times New Roman" w:hAnsi="Times New Roman" w:cs="Times New Roman"/>
                <w:sz w:val="24"/>
                <w:szCs w:val="24"/>
              </w:rPr>
              <w:t>On successful completion of this course, students will be able to:</w:t>
            </w:r>
          </w:p>
          <w:p w:rsidR="003F114F" w:rsidRPr="003F114F" w:rsidRDefault="003F114F" w:rsidP="003F11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  <w:p w:rsidR="003F114F" w:rsidRDefault="007456B6" w:rsidP="003F114F">
            <w:pPr>
              <w:numPr>
                <w:ilvl w:val="0"/>
                <w:numId w:val="1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Determine, explain and apply the principles of property law to resolve complex problems and theoretical questions. </w:t>
            </w:r>
          </w:p>
          <w:p w:rsidR="003F114F" w:rsidRDefault="007456B6" w:rsidP="003F114F">
            <w:pPr>
              <w:numPr>
                <w:ilvl w:val="0"/>
                <w:numId w:val="1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Analyse, evaluate and </w:t>
            </w:r>
            <w:r w:rsidR="004B332F" w:rsidRPr="000B6619">
              <w:rPr>
                <w:rFonts w:ascii="Times New Roman" w:eastAsia="Times New Roman" w:hAnsi="Times New Roman" w:cs="Times New Roman"/>
                <w:sz w:val="24"/>
                <w:szCs w:val="24"/>
              </w:rPr>
              <w:t>combine</w:t>
            </w:r>
            <w:r w:rsidRPr="000B6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information from a wide variety of sources and experiences to answer complex</w:t>
            </w:r>
            <w:r w:rsidR="003F1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6619">
              <w:rPr>
                <w:rFonts w:ascii="Times New Roman" w:eastAsia="Times New Roman" w:hAnsi="Times New Roman" w:cs="Times New Roman"/>
                <w:sz w:val="24"/>
                <w:szCs w:val="24"/>
              </w:rPr>
              <w:t>legal questions in a principled manner.</w:t>
            </w:r>
          </w:p>
          <w:p w:rsidR="007456B6" w:rsidRPr="000B6619" w:rsidRDefault="007456B6" w:rsidP="003F114F">
            <w:pPr>
              <w:numPr>
                <w:ilvl w:val="0"/>
                <w:numId w:val="1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19">
              <w:rPr>
                <w:rFonts w:ascii="Times New Roman" w:eastAsia="Times New Roman" w:hAnsi="Times New Roman" w:cs="Times New Roman"/>
                <w:sz w:val="24"/>
                <w:szCs w:val="24"/>
              </w:rPr>
              <w:t>Apply property law to complex problems and critically examine its operation from a range of cultural, theoretical and social perspectives. </w:t>
            </w:r>
          </w:p>
        </w:tc>
      </w:tr>
      <w:tr w:rsidR="007456B6" w:rsidTr="000C51BF">
        <w:tc>
          <w:tcPr>
            <w:tcW w:w="534" w:type="dxa"/>
          </w:tcPr>
          <w:p w:rsidR="007456B6" w:rsidRDefault="007456B6" w:rsidP="00737CCE">
            <w:pPr>
              <w:pStyle w:val="ListParagraph"/>
              <w:numPr>
                <w:ilvl w:val="0"/>
                <w:numId w:val="30"/>
              </w:numPr>
            </w:pPr>
          </w:p>
        </w:tc>
        <w:tc>
          <w:tcPr>
            <w:tcW w:w="2693" w:type="dxa"/>
          </w:tcPr>
          <w:p w:rsidR="007456B6" w:rsidRPr="002128F8" w:rsidRDefault="007456B6" w:rsidP="00E114F4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2128F8">
              <w:rPr>
                <w:rFonts w:asciiTheme="majorHAnsi" w:hAnsiTheme="majorHAnsi"/>
                <w:sz w:val="24"/>
                <w:szCs w:val="24"/>
                <w:lang w:val="en-US"/>
              </w:rPr>
              <w:t>PRINCIPLES OF RATING</w:t>
            </w:r>
          </w:p>
        </w:tc>
        <w:tc>
          <w:tcPr>
            <w:tcW w:w="6015" w:type="dxa"/>
          </w:tcPr>
          <w:p w:rsidR="007456B6" w:rsidRDefault="007456B6" w:rsidP="00E114F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230">
              <w:rPr>
                <w:rFonts w:ascii="Times New Roman" w:eastAsia="Times New Roman" w:hAnsi="Times New Roman" w:cs="Times New Roman"/>
                <w:sz w:val="24"/>
                <w:szCs w:val="24"/>
              </w:rPr>
              <w:t>On successful completion of the course students will be able to:</w:t>
            </w:r>
          </w:p>
          <w:p w:rsidR="003F114F" w:rsidRPr="003F114F" w:rsidRDefault="003F114F" w:rsidP="00E114F4">
            <w:pPr>
              <w:shd w:val="clear" w:color="auto" w:fill="FFFFFF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  <w:p w:rsidR="007456B6" w:rsidRPr="009B5230" w:rsidRDefault="007456B6" w:rsidP="003F114F">
            <w:pPr>
              <w:numPr>
                <w:ilvl w:val="0"/>
                <w:numId w:val="18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230">
              <w:rPr>
                <w:rFonts w:ascii="Times New Roman" w:eastAsia="Times New Roman" w:hAnsi="Times New Roman" w:cs="Times New Roman"/>
                <w:sz w:val="24"/>
                <w:szCs w:val="24"/>
              </w:rPr>
              <w:t>Understand the legal concepts of statutory valuations, including rating and taxing, valuation of land Act, role of court and expert witness, specialist valuations, compulsory acquisition, resumption and compensation.</w:t>
            </w:r>
          </w:p>
          <w:p w:rsidR="007456B6" w:rsidRPr="009B5230" w:rsidRDefault="004B332F" w:rsidP="003F114F">
            <w:pPr>
              <w:numPr>
                <w:ilvl w:val="0"/>
                <w:numId w:val="18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Able </w:t>
            </w:r>
            <w:r w:rsidR="007456B6" w:rsidRPr="009B5230">
              <w:rPr>
                <w:rFonts w:ascii="Times New Roman" w:eastAsia="Times New Roman" w:hAnsi="Times New Roman" w:cs="Times New Roman"/>
                <w:sz w:val="24"/>
                <w:szCs w:val="24"/>
              </w:rPr>
              <w:t>to prepare a statutory report for a rating or specialist valuation.</w:t>
            </w:r>
          </w:p>
          <w:p w:rsidR="007456B6" w:rsidRPr="000B6619" w:rsidRDefault="007456B6" w:rsidP="004B332F">
            <w:pPr>
              <w:numPr>
                <w:ilvl w:val="0"/>
                <w:numId w:val="18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230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r w:rsidR="004B3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 </w:t>
            </w:r>
            <w:r w:rsidRPr="009B5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prepare a compensation report for </w:t>
            </w:r>
            <w:r w:rsidR="004B332F" w:rsidRPr="009B52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resumption</w:t>
            </w:r>
            <w:r w:rsidRPr="009B52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56B6" w:rsidTr="00C32A8E">
        <w:tc>
          <w:tcPr>
            <w:tcW w:w="534" w:type="dxa"/>
            <w:tcBorders>
              <w:bottom w:val="single" w:sz="4" w:space="0" w:color="auto"/>
            </w:tcBorders>
          </w:tcPr>
          <w:p w:rsidR="007456B6" w:rsidRPr="001801EA" w:rsidRDefault="007456B6" w:rsidP="00737CCE">
            <w:pPr>
              <w:pStyle w:val="ListParagraph"/>
              <w:numPr>
                <w:ilvl w:val="0"/>
                <w:numId w:val="30"/>
              </w:num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456B6" w:rsidRPr="002128F8" w:rsidRDefault="007456B6" w:rsidP="00E114F4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2128F8">
              <w:rPr>
                <w:rFonts w:asciiTheme="majorHAnsi" w:hAnsiTheme="majorHAnsi"/>
                <w:sz w:val="24"/>
                <w:szCs w:val="24"/>
                <w:lang w:val="en-US"/>
              </w:rPr>
              <w:t>VALUATION OF REAL ESTATE - I</w:t>
            </w:r>
          </w:p>
        </w:tc>
        <w:tc>
          <w:tcPr>
            <w:tcW w:w="6015" w:type="dxa"/>
            <w:tcBorders>
              <w:bottom w:val="single" w:sz="4" w:space="0" w:color="auto"/>
            </w:tcBorders>
          </w:tcPr>
          <w:p w:rsidR="007456B6" w:rsidRDefault="007456B6" w:rsidP="00E114F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 successful completion of this course students should be able to: </w:t>
            </w:r>
          </w:p>
          <w:p w:rsidR="00F61157" w:rsidRPr="00F61157" w:rsidRDefault="00F61157" w:rsidP="00E114F4">
            <w:pPr>
              <w:shd w:val="clear" w:color="auto" w:fill="FFFFFF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  <w:p w:rsidR="00F61157" w:rsidRDefault="007456B6" w:rsidP="00F61157">
            <w:pPr>
              <w:numPr>
                <w:ilvl w:val="0"/>
                <w:numId w:val="1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Discuss economic and property theory in relation to land use, location and land value. </w:t>
            </w:r>
          </w:p>
          <w:p w:rsidR="00F61157" w:rsidRDefault="007456B6" w:rsidP="00E114F4">
            <w:pPr>
              <w:numPr>
                <w:ilvl w:val="0"/>
                <w:numId w:val="1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Identity legislative issues that impact on residential property investment. </w:t>
            </w:r>
          </w:p>
          <w:p w:rsidR="00F61157" w:rsidRDefault="007456B6" w:rsidP="00F61157">
            <w:pPr>
              <w:numPr>
                <w:ilvl w:val="0"/>
                <w:numId w:val="1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Explain valuation methodologies. </w:t>
            </w:r>
          </w:p>
          <w:p w:rsidR="007456B6" w:rsidRPr="00F61157" w:rsidRDefault="007456B6" w:rsidP="00F61157">
            <w:pPr>
              <w:numPr>
                <w:ilvl w:val="0"/>
                <w:numId w:val="1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157">
              <w:rPr>
                <w:rFonts w:ascii="Times New Roman" w:eastAsia="Times New Roman" w:hAnsi="Times New Roman" w:cs="Times New Roman"/>
                <w:sz w:val="24"/>
                <w:szCs w:val="24"/>
              </w:rPr>
              <w:t>Demonstrate an understanding of property management theory and practice.</w:t>
            </w:r>
          </w:p>
        </w:tc>
      </w:tr>
      <w:tr w:rsidR="007456B6" w:rsidTr="00C32A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6" w:rsidRPr="001801EA" w:rsidRDefault="007456B6" w:rsidP="00737CCE">
            <w:pPr>
              <w:pStyle w:val="ListParagraph"/>
              <w:numPr>
                <w:ilvl w:val="0"/>
                <w:numId w:val="30"/>
              </w:num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6" w:rsidRPr="002128F8" w:rsidRDefault="007456B6" w:rsidP="00E114F4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2128F8">
              <w:rPr>
                <w:rFonts w:asciiTheme="majorHAnsi" w:hAnsiTheme="majorHAnsi"/>
                <w:sz w:val="24"/>
                <w:szCs w:val="24"/>
                <w:lang w:val="en-US"/>
              </w:rPr>
              <w:t>URBAN LAND ECONOMICS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57" w:rsidRPr="00F61157" w:rsidRDefault="007456B6" w:rsidP="00F61157">
            <w:pPr>
              <w:shd w:val="clear" w:color="auto" w:fill="FFFFFF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  <w:r w:rsidRPr="00F61157">
              <w:rPr>
                <w:rFonts w:ascii="Times New Roman" w:eastAsia="Times New Roman" w:hAnsi="Times New Roman" w:cs="Times New Roman"/>
                <w:sz w:val="24"/>
                <w:szCs w:val="24"/>
              </w:rPr>
              <w:t>Upon successful completion of this course, you will be able to</w:t>
            </w:r>
            <w:r w:rsidR="00F61157" w:rsidRPr="00F61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F611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F61157" w:rsidRDefault="007456B6" w:rsidP="00F61157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157">
              <w:rPr>
                <w:rFonts w:ascii="Times New Roman" w:eastAsia="Times New Roman" w:hAnsi="Times New Roman" w:cs="Times New Roman"/>
                <w:sz w:val="24"/>
                <w:szCs w:val="24"/>
              </w:rPr>
              <w:t>Apply key urban economic theories and demonstrate how they have an impact on land use and land rent in a local and global context.</w:t>
            </w:r>
          </w:p>
          <w:p w:rsidR="00F61157" w:rsidRDefault="007456B6" w:rsidP="00F61157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157">
              <w:rPr>
                <w:rFonts w:ascii="Times New Roman" w:eastAsia="Times New Roman" w:hAnsi="Times New Roman" w:cs="Times New Roman"/>
                <w:sz w:val="24"/>
                <w:szCs w:val="24"/>
              </w:rPr>
              <w:t>Analyse how property market cycles impact on supply and demand in the de</w:t>
            </w:r>
            <w:r w:rsidR="00F61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termination of rents and prices. </w:t>
            </w:r>
          </w:p>
          <w:p w:rsidR="00F61157" w:rsidRDefault="007456B6" w:rsidP="00F61157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157">
              <w:rPr>
                <w:rFonts w:ascii="Times New Roman" w:eastAsia="Times New Roman" w:hAnsi="Times New Roman" w:cs="Times New Roman"/>
                <w:sz w:val="24"/>
                <w:szCs w:val="24"/>
              </w:rPr>
              <w:t>Interpret how the environment, social impacts, transportation, and urban congestion impact on the urban growth, decay and regeneration of cities.</w:t>
            </w:r>
          </w:p>
          <w:p w:rsidR="007456B6" w:rsidRPr="00F61157" w:rsidRDefault="007456B6" w:rsidP="00F61157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157">
              <w:rPr>
                <w:rFonts w:ascii="Times New Roman" w:eastAsia="Times New Roman" w:hAnsi="Times New Roman" w:cs="Times New Roman"/>
                <w:sz w:val="24"/>
                <w:szCs w:val="24"/>
              </w:rPr>
              <w:t>Logically communicate the consequences for real estate markets of changes in transport technology, population growth rates and demographics.</w:t>
            </w:r>
          </w:p>
        </w:tc>
      </w:tr>
      <w:tr w:rsidR="00C32A8E" w:rsidTr="00C32A8E">
        <w:tc>
          <w:tcPr>
            <w:tcW w:w="9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2A8E" w:rsidRPr="00C32A8E" w:rsidRDefault="00C32A8E" w:rsidP="00C32A8E">
            <w:pPr>
              <w:rPr>
                <w:b/>
                <w:szCs w:val="32"/>
                <w:u w:val="single"/>
              </w:rPr>
            </w:pPr>
          </w:p>
        </w:tc>
      </w:tr>
      <w:tr w:rsidR="007456B6" w:rsidTr="00C32A8E"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6" w:rsidRPr="000C51BF" w:rsidRDefault="007456B6" w:rsidP="00E114F4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0C51BF">
              <w:rPr>
                <w:b/>
                <w:sz w:val="32"/>
                <w:szCs w:val="32"/>
                <w:u w:val="single"/>
              </w:rPr>
              <w:t>SEMESTER- I</w:t>
            </w:r>
            <w:r>
              <w:rPr>
                <w:b/>
                <w:sz w:val="32"/>
                <w:szCs w:val="32"/>
                <w:u w:val="single"/>
              </w:rPr>
              <w:t>II</w:t>
            </w:r>
          </w:p>
        </w:tc>
      </w:tr>
      <w:tr w:rsidR="007456B6" w:rsidTr="00C32A8E">
        <w:tc>
          <w:tcPr>
            <w:tcW w:w="534" w:type="dxa"/>
            <w:tcBorders>
              <w:top w:val="single" w:sz="4" w:space="0" w:color="auto"/>
            </w:tcBorders>
          </w:tcPr>
          <w:p w:rsidR="007456B6" w:rsidRPr="0021113E" w:rsidRDefault="007456B6" w:rsidP="00E114F4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456B6" w:rsidRDefault="007456B6" w:rsidP="00E114F4">
            <w:r w:rsidRPr="002128F8">
              <w:rPr>
                <w:rFonts w:asciiTheme="majorHAnsi" w:hAnsiTheme="majorHAnsi"/>
                <w:sz w:val="24"/>
                <w:szCs w:val="24"/>
                <w:lang w:val="en-US"/>
              </w:rPr>
              <w:t>BUILDING CONSTRUCTION - III</w:t>
            </w:r>
          </w:p>
        </w:tc>
        <w:tc>
          <w:tcPr>
            <w:tcW w:w="6015" w:type="dxa"/>
            <w:tcBorders>
              <w:top w:val="single" w:sz="4" w:space="0" w:color="auto"/>
            </w:tcBorders>
          </w:tcPr>
          <w:p w:rsidR="005D7118" w:rsidRDefault="005D7118" w:rsidP="005D71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19">
              <w:rPr>
                <w:rFonts w:ascii="Times New Roman" w:eastAsia="Times New Roman" w:hAnsi="Times New Roman" w:cs="Times New Roman"/>
                <w:sz w:val="24"/>
                <w:szCs w:val="24"/>
              </w:rPr>
              <w:t>By the end of this course, students should be able 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5D7118" w:rsidRPr="00E41DF6" w:rsidRDefault="005D7118" w:rsidP="005D71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  <w:p w:rsidR="005D7118" w:rsidRPr="000B6619" w:rsidRDefault="005D7118" w:rsidP="005D7118">
            <w:pPr>
              <w:numPr>
                <w:ilvl w:val="0"/>
                <w:numId w:val="2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Pr="000B6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amiliarize about the characteristics of construction materials used in civil engineering/ Knowledge of properties of Civil Engineering materials. </w:t>
            </w:r>
          </w:p>
          <w:p w:rsidR="005D7118" w:rsidRDefault="005D7118" w:rsidP="00E114F4">
            <w:pPr>
              <w:numPr>
                <w:ilvl w:val="0"/>
                <w:numId w:val="2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118">
              <w:rPr>
                <w:rFonts w:ascii="Times New Roman" w:eastAsia="Times New Roman" w:hAnsi="Times New Roman" w:cs="Times New Roman"/>
                <w:sz w:val="24"/>
                <w:szCs w:val="24"/>
              </w:rPr>
              <w:t>Realize all building technologies, work sequences involved, and the definite quality of the specification writings.</w:t>
            </w:r>
          </w:p>
          <w:p w:rsidR="007456B6" w:rsidRPr="00227F3C" w:rsidRDefault="005D7118" w:rsidP="005D7118">
            <w:pPr>
              <w:numPr>
                <w:ilvl w:val="0"/>
                <w:numId w:val="2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Get acquainted </w:t>
            </w:r>
            <w:r w:rsidR="007456B6" w:rsidRPr="005D7118">
              <w:rPr>
                <w:rFonts w:ascii="Times New Roman" w:eastAsia="Times New Roman" w:hAnsi="Times New Roman" w:cs="Times New Roman"/>
                <w:sz w:val="24"/>
                <w:szCs w:val="24"/>
              </w:rPr>
              <w:t>with technical part of Quantity surveying of materials, labour, time and services and other facilities required for any built project.,</w:t>
            </w:r>
            <w:r w:rsidRPr="005D7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56B6" w:rsidRPr="005D7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Rate analysis,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Estimation and </w:t>
            </w:r>
            <w:r w:rsidR="007456B6" w:rsidRPr="00227F3C">
              <w:rPr>
                <w:rFonts w:ascii="Times New Roman" w:eastAsia="Times New Roman" w:hAnsi="Times New Roman" w:cs="Times New Roman"/>
                <w:sz w:val="24"/>
                <w:szCs w:val="24"/>
              </w:rPr>
              <w:t>also the tender process, bill of quantities of executed works etc.</w:t>
            </w:r>
          </w:p>
        </w:tc>
      </w:tr>
      <w:tr w:rsidR="007456B6" w:rsidTr="000C51BF">
        <w:tc>
          <w:tcPr>
            <w:tcW w:w="534" w:type="dxa"/>
          </w:tcPr>
          <w:p w:rsidR="007456B6" w:rsidRPr="00A61162" w:rsidRDefault="007456B6" w:rsidP="00E114F4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2693" w:type="dxa"/>
          </w:tcPr>
          <w:p w:rsidR="007456B6" w:rsidRPr="002128F8" w:rsidRDefault="007456B6" w:rsidP="00E114F4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2128F8">
              <w:rPr>
                <w:rFonts w:asciiTheme="majorHAnsi" w:hAnsiTheme="majorHAnsi"/>
                <w:sz w:val="24"/>
                <w:szCs w:val="24"/>
                <w:lang w:val="en-US"/>
              </w:rPr>
              <w:t>ENVIRONMENTAL STUDIES</w:t>
            </w:r>
          </w:p>
        </w:tc>
        <w:tc>
          <w:tcPr>
            <w:tcW w:w="6015" w:type="dxa"/>
            <w:shd w:val="clear" w:color="auto" w:fill="F2F2F2" w:themeFill="background1" w:themeFillShade="F2"/>
          </w:tcPr>
          <w:p w:rsidR="007E058D" w:rsidRDefault="007456B6" w:rsidP="007E05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E6E">
              <w:rPr>
                <w:rFonts w:ascii="Times New Roman" w:eastAsia="Times New Roman" w:hAnsi="Times New Roman" w:cs="Times New Roman"/>
                <w:sz w:val="24"/>
                <w:szCs w:val="24"/>
              </w:rPr>
              <w:t>Students who s</w:t>
            </w:r>
            <w:r w:rsidR="007E0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uccessfully complete a major in </w:t>
            </w:r>
            <w:r w:rsidRPr="00F53E6E">
              <w:rPr>
                <w:rFonts w:ascii="Times New Roman" w:eastAsia="Times New Roman" w:hAnsi="Times New Roman" w:cs="Times New Roman"/>
                <w:sz w:val="24"/>
                <w:szCs w:val="24"/>
              </w:rPr>
              <w:t>Environmental Science are expected to be able to:</w:t>
            </w:r>
          </w:p>
          <w:p w:rsidR="007E058D" w:rsidRPr="007E058D" w:rsidRDefault="007E058D" w:rsidP="007E05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  <w:p w:rsidR="007456B6" w:rsidRPr="00F53E6E" w:rsidRDefault="007456B6" w:rsidP="007E058D">
            <w:pPr>
              <w:numPr>
                <w:ilvl w:val="0"/>
                <w:numId w:val="2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E6E">
              <w:rPr>
                <w:rFonts w:ascii="Times New Roman" w:eastAsia="Times New Roman" w:hAnsi="Times New Roman" w:cs="Times New Roman"/>
                <w:sz w:val="24"/>
                <w:szCs w:val="24"/>
              </w:rPr>
              <w:t>Articulate the interdisciplinary context of environmental issues.</w:t>
            </w:r>
          </w:p>
          <w:p w:rsidR="007456B6" w:rsidRPr="00F53E6E" w:rsidRDefault="007456B6" w:rsidP="007E058D">
            <w:pPr>
              <w:numPr>
                <w:ilvl w:val="0"/>
                <w:numId w:val="2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E6E">
              <w:rPr>
                <w:rFonts w:ascii="Times New Roman" w:eastAsia="Times New Roman" w:hAnsi="Times New Roman" w:cs="Times New Roman"/>
                <w:sz w:val="24"/>
                <w:szCs w:val="24"/>
              </w:rPr>
              <w:t>Identify and justify key stakeholders in humanities and social sciences that need to be a part of sustainable solutions.</w:t>
            </w:r>
          </w:p>
          <w:p w:rsidR="007456B6" w:rsidRPr="000C51BF" w:rsidRDefault="007456B6" w:rsidP="007E058D">
            <w:pPr>
              <w:numPr>
                <w:ilvl w:val="0"/>
                <w:numId w:val="2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Formulate an action plan for sustainable alternatives that integrate science, humanist, and social </w:t>
            </w:r>
            <w:r w:rsidRPr="00F53E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perspectives.</w:t>
            </w:r>
          </w:p>
        </w:tc>
      </w:tr>
      <w:tr w:rsidR="007456B6" w:rsidTr="000C51BF">
        <w:tc>
          <w:tcPr>
            <w:tcW w:w="534" w:type="dxa"/>
          </w:tcPr>
          <w:p w:rsidR="007456B6" w:rsidRPr="00362488" w:rsidRDefault="007456B6" w:rsidP="00E114F4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2693" w:type="dxa"/>
          </w:tcPr>
          <w:p w:rsidR="007456B6" w:rsidRPr="002128F8" w:rsidRDefault="007456B6" w:rsidP="00E114F4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2128F8">
              <w:rPr>
                <w:rFonts w:asciiTheme="majorHAnsi" w:hAnsiTheme="majorHAnsi"/>
                <w:sz w:val="24"/>
                <w:szCs w:val="24"/>
                <w:lang w:val="en-US"/>
              </w:rPr>
              <w:t>MAINTENANCE &amp; REPAIRS OF BUILDING &amp; DILAPIDATION</w:t>
            </w:r>
          </w:p>
        </w:tc>
        <w:tc>
          <w:tcPr>
            <w:tcW w:w="6015" w:type="dxa"/>
          </w:tcPr>
          <w:p w:rsidR="00787DDB" w:rsidRDefault="007456B6" w:rsidP="00787D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this course students will have the capability/knowledge of </w:t>
            </w:r>
            <w:r w:rsidR="00787DD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87DDB" w:rsidRPr="00787DDB" w:rsidRDefault="00787DDB" w:rsidP="00787D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  <w:p w:rsidR="00787DDB" w:rsidRDefault="00787DDB" w:rsidP="00787DDB">
            <w:pPr>
              <w:numPr>
                <w:ilvl w:val="0"/>
                <w:numId w:val="2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="007456B6" w:rsidRPr="00566017">
              <w:rPr>
                <w:rFonts w:ascii="Times New Roman" w:eastAsia="Times New Roman" w:hAnsi="Times New Roman" w:cs="Times New Roman"/>
                <w:sz w:val="24"/>
                <w:szCs w:val="24"/>
              </w:rPr>
              <w:t>arious distress and damages to co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ncrete and masonry structures.</w:t>
            </w:r>
          </w:p>
          <w:p w:rsidR="00787DDB" w:rsidRDefault="00787DDB" w:rsidP="00787DDB">
            <w:pPr>
              <w:numPr>
                <w:ilvl w:val="0"/>
                <w:numId w:val="2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7456B6" w:rsidRPr="00566017">
              <w:rPr>
                <w:rFonts w:ascii="Times New Roman" w:eastAsia="Times New Roman" w:hAnsi="Times New Roman" w:cs="Times New Roman"/>
                <w:sz w:val="24"/>
                <w:szCs w:val="24"/>
              </w:rPr>
              <w:t>he importance of maintenance of structures, types and proper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ties of repair materials etc.</w:t>
            </w:r>
          </w:p>
          <w:p w:rsidR="007456B6" w:rsidRPr="00C65441" w:rsidRDefault="00787DDB" w:rsidP="00787DDB">
            <w:pPr>
              <w:numPr>
                <w:ilvl w:val="0"/>
                <w:numId w:val="2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7456B6" w:rsidRPr="00566017">
              <w:rPr>
                <w:rFonts w:ascii="Times New Roman" w:eastAsia="Times New Roman" w:hAnsi="Times New Roman" w:cs="Times New Roman"/>
                <w:sz w:val="24"/>
                <w:szCs w:val="24"/>
              </w:rPr>
              <w:t>ssessing damage to structures and various repair techniques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56B6" w:rsidTr="000C51BF">
        <w:tc>
          <w:tcPr>
            <w:tcW w:w="534" w:type="dxa"/>
          </w:tcPr>
          <w:p w:rsidR="007456B6" w:rsidRPr="00566017" w:rsidRDefault="007456B6" w:rsidP="00E114F4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2693" w:type="dxa"/>
          </w:tcPr>
          <w:p w:rsidR="007456B6" w:rsidRPr="002128F8" w:rsidRDefault="007456B6" w:rsidP="00E114F4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2128F8">
              <w:rPr>
                <w:rFonts w:asciiTheme="majorHAnsi" w:hAnsiTheme="majorHAnsi"/>
                <w:sz w:val="24"/>
                <w:szCs w:val="24"/>
                <w:lang w:val="en-US"/>
              </w:rPr>
              <w:t>REAL ESTATE MANAGEMENT</w:t>
            </w:r>
          </w:p>
        </w:tc>
        <w:tc>
          <w:tcPr>
            <w:tcW w:w="6015" w:type="dxa"/>
          </w:tcPr>
          <w:p w:rsidR="007456B6" w:rsidRDefault="007456B6" w:rsidP="007E05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017">
              <w:rPr>
                <w:rFonts w:ascii="Times New Roman" w:eastAsia="Times New Roman" w:hAnsi="Times New Roman" w:cs="Times New Roman"/>
                <w:sz w:val="24"/>
                <w:szCs w:val="24"/>
              </w:rPr>
              <w:t>At the end of the cou</w:t>
            </w:r>
            <w:r w:rsidR="00787DDB">
              <w:rPr>
                <w:rFonts w:ascii="Times New Roman" w:eastAsia="Times New Roman" w:hAnsi="Times New Roman" w:cs="Times New Roman"/>
                <w:sz w:val="24"/>
                <w:szCs w:val="24"/>
              </w:rPr>
              <w:t>rse, students should be able to:</w:t>
            </w:r>
          </w:p>
          <w:p w:rsidR="00787DDB" w:rsidRPr="00566017" w:rsidRDefault="00787DDB" w:rsidP="007E05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  <w:p w:rsidR="007456B6" w:rsidRPr="00566017" w:rsidRDefault="007456B6" w:rsidP="00787DDB">
            <w:pPr>
              <w:numPr>
                <w:ilvl w:val="0"/>
                <w:numId w:val="2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017">
              <w:rPr>
                <w:rFonts w:ascii="Times New Roman" w:eastAsia="Times New Roman" w:hAnsi="Times New Roman" w:cs="Times New Roman"/>
                <w:sz w:val="24"/>
                <w:szCs w:val="24"/>
              </w:rPr>
              <w:t>Describe the nature and valuation of real estates</w:t>
            </w:r>
            <w:r w:rsidR="00787DD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456B6" w:rsidRPr="00566017" w:rsidRDefault="007456B6" w:rsidP="00787DDB">
            <w:pPr>
              <w:numPr>
                <w:ilvl w:val="0"/>
                <w:numId w:val="2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017">
              <w:rPr>
                <w:rFonts w:ascii="Times New Roman" w:eastAsia="Times New Roman" w:hAnsi="Times New Roman" w:cs="Times New Roman"/>
                <w:sz w:val="24"/>
                <w:szCs w:val="24"/>
              </w:rPr>
              <w:t>Discuss sources of financing and investing in real estates</w:t>
            </w:r>
            <w:r w:rsidR="00787DD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456B6" w:rsidRPr="00787DDB" w:rsidRDefault="007456B6" w:rsidP="00787DDB">
            <w:pPr>
              <w:numPr>
                <w:ilvl w:val="0"/>
                <w:numId w:val="2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017">
              <w:rPr>
                <w:rFonts w:ascii="Times New Roman" w:eastAsia="Times New Roman" w:hAnsi="Times New Roman" w:cs="Times New Roman"/>
                <w:sz w:val="24"/>
                <w:szCs w:val="24"/>
              </w:rPr>
              <w:t>Describe various types of commercial mortgages.</w:t>
            </w:r>
          </w:p>
        </w:tc>
      </w:tr>
      <w:tr w:rsidR="007456B6" w:rsidTr="000C51BF">
        <w:tc>
          <w:tcPr>
            <w:tcW w:w="534" w:type="dxa"/>
          </w:tcPr>
          <w:p w:rsidR="007456B6" w:rsidRPr="00014C84" w:rsidRDefault="007456B6" w:rsidP="00E114F4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2693" w:type="dxa"/>
          </w:tcPr>
          <w:p w:rsidR="007456B6" w:rsidRPr="002128F8" w:rsidRDefault="007456B6" w:rsidP="00E114F4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2128F8">
              <w:rPr>
                <w:rFonts w:asciiTheme="majorHAnsi" w:hAnsiTheme="majorHAnsi"/>
                <w:sz w:val="24"/>
                <w:szCs w:val="24"/>
                <w:lang w:val="en-US"/>
              </w:rPr>
              <w:t>REPORT WRITING</w:t>
            </w:r>
          </w:p>
        </w:tc>
        <w:tc>
          <w:tcPr>
            <w:tcW w:w="6015" w:type="dxa"/>
          </w:tcPr>
          <w:p w:rsidR="007456B6" w:rsidRDefault="007456B6" w:rsidP="007E05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 successful completion of this course students should be able to: </w:t>
            </w:r>
          </w:p>
          <w:p w:rsidR="00787DDB" w:rsidRPr="00787DDB" w:rsidRDefault="00787DDB" w:rsidP="007E05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  <w:p w:rsidR="00787DDB" w:rsidRPr="00787DDB" w:rsidRDefault="007456B6" w:rsidP="00787DDB">
            <w:pPr>
              <w:pStyle w:val="ListParagraph"/>
              <w:numPr>
                <w:ilvl w:val="0"/>
                <w:numId w:val="2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DDB">
              <w:rPr>
                <w:rFonts w:ascii="Times New Roman" w:eastAsia="Times New Roman" w:hAnsi="Times New Roman" w:cs="Times New Roman"/>
                <w:sz w:val="24"/>
                <w:szCs w:val="24"/>
              </w:rPr>
              <w:t>Prepare convincing written and oral arguments for a legal audience. Work cooperatively and communicate effectively as part of a team. </w:t>
            </w:r>
          </w:p>
          <w:p w:rsidR="00787DDB" w:rsidRDefault="007456B6" w:rsidP="00787DDB">
            <w:pPr>
              <w:pStyle w:val="ListParagraph"/>
              <w:numPr>
                <w:ilvl w:val="0"/>
                <w:numId w:val="2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DDB">
              <w:rPr>
                <w:rFonts w:ascii="Times New Roman" w:eastAsia="Times New Roman" w:hAnsi="Times New Roman" w:cs="Times New Roman"/>
                <w:sz w:val="24"/>
                <w:szCs w:val="24"/>
              </w:rPr>
              <w:t>Exercise appropriate professional judgement and interact appropriately with peers in group work undertaken in an academic environment. </w:t>
            </w:r>
          </w:p>
          <w:p w:rsidR="00787DDB" w:rsidRDefault="007456B6" w:rsidP="00787DDB">
            <w:pPr>
              <w:pStyle w:val="ListParagraph"/>
              <w:numPr>
                <w:ilvl w:val="0"/>
                <w:numId w:val="2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DDB">
              <w:rPr>
                <w:rFonts w:ascii="Times New Roman" w:eastAsia="Times New Roman" w:hAnsi="Times New Roman" w:cs="Times New Roman"/>
                <w:sz w:val="24"/>
                <w:szCs w:val="24"/>
              </w:rPr>
              <w:t>Identify and analyse cultural, theoretical and social factors impacting on property law.</w:t>
            </w:r>
          </w:p>
          <w:p w:rsidR="007456B6" w:rsidRPr="00787DDB" w:rsidRDefault="007456B6" w:rsidP="00787DDB">
            <w:pPr>
              <w:pStyle w:val="ListParagraph"/>
              <w:numPr>
                <w:ilvl w:val="0"/>
                <w:numId w:val="2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DDB">
              <w:rPr>
                <w:rFonts w:ascii="Times New Roman" w:eastAsia="Times New Roman" w:hAnsi="Times New Roman" w:cs="Times New Roman"/>
                <w:sz w:val="24"/>
                <w:szCs w:val="24"/>
              </w:rPr>
              <w:t>Reflect on individual capacity to effectively undertake work as a member of a team, and use feedback to improve teamwork and other skills.</w:t>
            </w:r>
          </w:p>
        </w:tc>
      </w:tr>
      <w:tr w:rsidR="007456B6" w:rsidTr="000C51BF">
        <w:tc>
          <w:tcPr>
            <w:tcW w:w="534" w:type="dxa"/>
          </w:tcPr>
          <w:p w:rsidR="007456B6" w:rsidRPr="00014C84" w:rsidRDefault="007456B6" w:rsidP="00E114F4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2693" w:type="dxa"/>
          </w:tcPr>
          <w:p w:rsidR="007456B6" w:rsidRPr="002128F8" w:rsidRDefault="007456B6" w:rsidP="00E114F4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2128F8">
              <w:rPr>
                <w:rFonts w:asciiTheme="majorHAnsi" w:hAnsiTheme="majorHAnsi"/>
                <w:sz w:val="24"/>
                <w:szCs w:val="24"/>
                <w:lang w:val="en-US"/>
              </w:rPr>
              <w:t>VALUATION OF REAL ESTATE-II</w:t>
            </w:r>
          </w:p>
        </w:tc>
        <w:tc>
          <w:tcPr>
            <w:tcW w:w="6015" w:type="dxa"/>
          </w:tcPr>
          <w:p w:rsidR="007456B6" w:rsidRDefault="007456B6" w:rsidP="007E05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 successful completion of this course students should be able to: </w:t>
            </w:r>
          </w:p>
          <w:p w:rsidR="00787DDB" w:rsidRPr="00787DDB" w:rsidRDefault="00787DDB" w:rsidP="007E05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  <w:p w:rsidR="00787DDB" w:rsidRDefault="007456B6" w:rsidP="00787DDB">
            <w:pPr>
              <w:pStyle w:val="ListParagraph"/>
              <w:numPr>
                <w:ilvl w:val="0"/>
                <w:numId w:val="2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19">
              <w:rPr>
                <w:rFonts w:ascii="Times New Roman" w:eastAsia="Times New Roman" w:hAnsi="Times New Roman" w:cs="Times New Roman"/>
                <w:sz w:val="24"/>
                <w:szCs w:val="24"/>
              </w:rPr>
              <w:t>Discuss economic and property theory in relation to land u</w:t>
            </w:r>
            <w:r w:rsidR="00787D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se, location and land value. </w:t>
            </w:r>
          </w:p>
          <w:p w:rsidR="00787DDB" w:rsidRDefault="007456B6" w:rsidP="007E058D">
            <w:pPr>
              <w:pStyle w:val="ListParagraph"/>
              <w:numPr>
                <w:ilvl w:val="0"/>
                <w:numId w:val="2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Identity legislative issues that impact on residential property investment. </w:t>
            </w:r>
          </w:p>
          <w:p w:rsidR="00787DDB" w:rsidRDefault="007456B6" w:rsidP="007E058D">
            <w:pPr>
              <w:pStyle w:val="ListParagraph"/>
              <w:numPr>
                <w:ilvl w:val="0"/>
                <w:numId w:val="2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D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Explain valuation methodologies. </w:t>
            </w:r>
          </w:p>
          <w:p w:rsidR="00787DDB" w:rsidRDefault="007456B6" w:rsidP="007E058D">
            <w:pPr>
              <w:pStyle w:val="ListParagraph"/>
              <w:numPr>
                <w:ilvl w:val="0"/>
                <w:numId w:val="2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D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Apply discounted cash flow. </w:t>
            </w:r>
          </w:p>
          <w:p w:rsidR="007456B6" w:rsidRPr="00787DDB" w:rsidRDefault="007456B6" w:rsidP="007E058D">
            <w:pPr>
              <w:pStyle w:val="ListParagraph"/>
              <w:numPr>
                <w:ilvl w:val="0"/>
                <w:numId w:val="2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DDB">
              <w:rPr>
                <w:rFonts w:ascii="Times New Roman" w:eastAsia="Times New Roman" w:hAnsi="Times New Roman" w:cs="Times New Roman"/>
                <w:sz w:val="24"/>
                <w:szCs w:val="24"/>
              </w:rPr>
              <w:t>Demonstrate an understanding of property management theory and practice.</w:t>
            </w:r>
          </w:p>
        </w:tc>
      </w:tr>
    </w:tbl>
    <w:p w:rsidR="00227F3C" w:rsidRDefault="00227F3C" w:rsidP="00E114F4">
      <w:pPr>
        <w:spacing w:after="0" w:line="240" w:lineRule="auto"/>
      </w:pPr>
    </w:p>
    <w:sectPr w:rsidR="00227F3C" w:rsidSect="00001A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7A9" w:rsidRDefault="005447A9" w:rsidP="00DA6A91">
      <w:pPr>
        <w:spacing w:after="0" w:line="240" w:lineRule="auto"/>
      </w:pPr>
      <w:r>
        <w:separator/>
      </w:r>
    </w:p>
  </w:endnote>
  <w:endnote w:type="continuationSeparator" w:id="0">
    <w:p w:rsidR="005447A9" w:rsidRDefault="005447A9" w:rsidP="00DA6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7A9" w:rsidRDefault="005447A9" w:rsidP="00DA6A91">
      <w:pPr>
        <w:spacing w:after="0" w:line="240" w:lineRule="auto"/>
      </w:pPr>
      <w:r>
        <w:separator/>
      </w:r>
    </w:p>
  </w:footnote>
  <w:footnote w:type="continuationSeparator" w:id="0">
    <w:p w:rsidR="005447A9" w:rsidRDefault="005447A9" w:rsidP="00DA6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2794"/>
    <w:multiLevelType w:val="multilevel"/>
    <w:tmpl w:val="1E923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C616A7"/>
    <w:multiLevelType w:val="multilevel"/>
    <w:tmpl w:val="643A7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2A7F64"/>
    <w:multiLevelType w:val="hybridMultilevel"/>
    <w:tmpl w:val="0902D3AA"/>
    <w:lvl w:ilvl="0" w:tplc="4009000F">
      <w:start w:val="1"/>
      <w:numFmt w:val="decimal"/>
      <w:lvlText w:val="%1."/>
      <w:lvlJc w:val="left"/>
      <w:pPr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666583"/>
    <w:multiLevelType w:val="multilevel"/>
    <w:tmpl w:val="29DC4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551A3B"/>
    <w:multiLevelType w:val="multilevel"/>
    <w:tmpl w:val="643A7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297006"/>
    <w:multiLevelType w:val="multilevel"/>
    <w:tmpl w:val="643A7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187402"/>
    <w:multiLevelType w:val="hybridMultilevel"/>
    <w:tmpl w:val="0902D3A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0C7E22"/>
    <w:multiLevelType w:val="multilevel"/>
    <w:tmpl w:val="51E05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B57CE8"/>
    <w:multiLevelType w:val="hybridMultilevel"/>
    <w:tmpl w:val="31F29FF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D5817"/>
    <w:multiLevelType w:val="multilevel"/>
    <w:tmpl w:val="643A7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8178FF"/>
    <w:multiLevelType w:val="multilevel"/>
    <w:tmpl w:val="643A7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CF1ECC"/>
    <w:multiLevelType w:val="hybridMultilevel"/>
    <w:tmpl w:val="31F29FF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85414D"/>
    <w:multiLevelType w:val="multilevel"/>
    <w:tmpl w:val="643A7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E400FB"/>
    <w:multiLevelType w:val="multilevel"/>
    <w:tmpl w:val="7B644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585C84"/>
    <w:multiLevelType w:val="multilevel"/>
    <w:tmpl w:val="643A7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F75739"/>
    <w:multiLevelType w:val="multilevel"/>
    <w:tmpl w:val="643A7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BB7087"/>
    <w:multiLevelType w:val="multilevel"/>
    <w:tmpl w:val="643A7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745DD9"/>
    <w:multiLevelType w:val="hybridMultilevel"/>
    <w:tmpl w:val="0902D3A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C7431A0"/>
    <w:multiLevelType w:val="multilevel"/>
    <w:tmpl w:val="643A7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775583"/>
    <w:multiLevelType w:val="multilevel"/>
    <w:tmpl w:val="643A7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D321D5"/>
    <w:multiLevelType w:val="multilevel"/>
    <w:tmpl w:val="643A7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3D37F6"/>
    <w:multiLevelType w:val="multilevel"/>
    <w:tmpl w:val="643A7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0A0086"/>
    <w:multiLevelType w:val="hybridMultilevel"/>
    <w:tmpl w:val="0902D3A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FE057E6"/>
    <w:multiLevelType w:val="multilevel"/>
    <w:tmpl w:val="FD8ED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9F71AC"/>
    <w:multiLevelType w:val="multilevel"/>
    <w:tmpl w:val="643A7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AF52CC"/>
    <w:multiLevelType w:val="multilevel"/>
    <w:tmpl w:val="643A7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445917"/>
    <w:multiLevelType w:val="multilevel"/>
    <w:tmpl w:val="643A7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68777E"/>
    <w:multiLevelType w:val="hybridMultilevel"/>
    <w:tmpl w:val="FE0231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D642D2"/>
    <w:multiLevelType w:val="multilevel"/>
    <w:tmpl w:val="643A7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2B59AC"/>
    <w:multiLevelType w:val="hybridMultilevel"/>
    <w:tmpl w:val="EC0C30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  <w:num w:numId="3">
    <w:abstractNumId w:val="3"/>
  </w:num>
  <w:num w:numId="4">
    <w:abstractNumId w:val="16"/>
  </w:num>
  <w:num w:numId="5">
    <w:abstractNumId w:val="29"/>
  </w:num>
  <w:num w:numId="6">
    <w:abstractNumId w:val="7"/>
  </w:num>
  <w:num w:numId="7">
    <w:abstractNumId w:val="2"/>
  </w:num>
  <w:num w:numId="8">
    <w:abstractNumId w:val="22"/>
  </w:num>
  <w:num w:numId="9">
    <w:abstractNumId w:val="17"/>
  </w:num>
  <w:num w:numId="10">
    <w:abstractNumId w:val="26"/>
  </w:num>
  <w:num w:numId="11">
    <w:abstractNumId w:val="18"/>
  </w:num>
  <w:num w:numId="12">
    <w:abstractNumId w:val="25"/>
  </w:num>
  <w:num w:numId="13">
    <w:abstractNumId w:val="9"/>
  </w:num>
  <w:num w:numId="14">
    <w:abstractNumId w:val="12"/>
  </w:num>
  <w:num w:numId="15">
    <w:abstractNumId w:val="10"/>
  </w:num>
  <w:num w:numId="16">
    <w:abstractNumId w:val="21"/>
  </w:num>
  <w:num w:numId="17">
    <w:abstractNumId w:val="15"/>
  </w:num>
  <w:num w:numId="18">
    <w:abstractNumId w:val="24"/>
  </w:num>
  <w:num w:numId="19">
    <w:abstractNumId w:val="28"/>
  </w:num>
  <w:num w:numId="20">
    <w:abstractNumId w:val="27"/>
  </w:num>
  <w:num w:numId="21">
    <w:abstractNumId w:val="19"/>
  </w:num>
  <w:num w:numId="22">
    <w:abstractNumId w:val="4"/>
  </w:num>
  <w:num w:numId="23">
    <w:abstractNumId w:val="5"/>
  </w:num>
  <w:num w:numId="24">
    <w:abstractNumId w:val="1"/>
  </w:num>
  <w:num w:numId="25">
    <w:abstractNumId w:val="20"/>
  </w:num>
  <w:num w:numId="26">
    <w:abstractNumId w:val="11"/>
  </w:num>
  <w:num w:numId="27">
    <w:abstractNumId w:val="8"/>
  </w:num>
  <w:num w:numId="28">
    <w:abstractNumId w:val="13"/>
  </w:num>
  <w:num w:numId="29">
    <w:abstractNumId w:val="14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E0ACB"/>
    <w:rsid w:val="00001AAA"/>
    <w:rsid w:val="0001443E"/>
    <w:rsid w:val="00014C84"/>
    <w:rsid w:val="0002296D"/>
    <w:rsid w:val="00056B03"/>
    <w:rsid w:val="00074CF2"/>
    <w:rsid w:val="000B6619"/>
    <w:rsid w:val="000C51BF"/>
    <w:rsid w:val="00106F0C"/>
    <w:rsid w:val="001801EA"/>
    <w:rsid w:val="001F33B6"/>
    <w:rsid w:val="0021113E"/>
    <w:rsid w:val="002128F8"/>
    <w:rsid w:val="00227207"/>
    <w:rsid w:val="00227F3C"/>
    <w:rsid w:val="003304A0"/>
    <w:rsid w:val="00362488"/>
    <w:rsid w:val="003F114F"/>
    <w:rsid w:val="004326F7"/>
    <w:rsid w:val="004638B2"/>
    <w:rsid w:val="004B1B69"/>
    <w:rsid w:val="004B332F"/>
    <w:rsid w:val="004B4329"/>
    <w:rsid w:val="004C2EB1"/>
    <w:rsid w:val="004F2284"/>
    <w:rsid w:val="004F6652"/>
    <w:rsid w:val="00530E57"/>
    <w:rsid w:val="005447A9"/>
    <w:rsid w:val="00566017"/>
    <w:rsid w:val="005D7118"/>
    <w:rsid w:val="00632E60"/>
    <w:rsid w:val="0069637F"/>
    <w:rsid w:val="006F5383"/>
    <w:rsid w:val="00737CCE"/>
    <w:rsid w:val="007456B6"/>
    <w:rsid w:val="00781D50"/>
    <w:rsid w:val="00787DDB"/>
    <w:rsid w:val="007B75DA"/>
    <w:rsid w:val="007C5B11"/>
    <w:rsid w:val="007E058D"/>
    <w:rsid w:val="00855B1B"/>
    <w:rsid w:val="008E0ACB"/>
    <w:rsid w:val="00953C02"/>
    <w:rsid w:val="009B212F"/>
    <w:rsid w:val="009B5230"/>
    <w:rsid w:val="009D2C83"/>
    <w:rsid w:val="009E0318"/>
    <w:rsid w:val="00A211E0"/>
    <w:rsid w:val="00A61162"/>
    <w:rsid w:val="00C32A8E"/>
    <w:rsid w:val="00C65441"/>
    <w:rsid w:val="00C97FA4"/>
    <w:rsid w:val="00CA4514"/>
    <w:rsid w:val="00CB29D1"/>
    <w:rsid w:val="00CC380B"/>
    <w:rsid w:val="00D53436"/>
    <w:rsid w:val="00DA6A91"/>
    <w:rsid w:val="00DE7147"/>
    <w:rsid w:val="00E114F4"/>
    <w:rsid w:val="00E24341"/>
    <w:rsid w:val="00E41DF6"/>
    <w:rsid w:val="00E72251"/>
    <w:rsid w:val="00EE4F54"/>
    <w:rsid w:val="00F12581"/>
    <w:rsid w:val="00F236C3"/>
    <w:rsid w:val="00F422F8"/>
    <w:rsid w:val="00F53E6E"/>
    <w:rsid w:val="00F5521D"/>
    <w:rsid w:val="00F61157"/>
    <w:rsid w:val="00F94294"/>
    <w:rsid w:val="00FE5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A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0A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97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E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29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A6A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6A91"/>
  </w:style>
  <w:style w:type="paragraph" w:styleId="Footer">
    <w:name w:val="footer"/>
    <w:basedOn w:val="Normal"/>
    <w:link w:val="FooterChar"/>
    <w:uiPriority w:val="99"/>
    <w:semiHidden/>
    <w:unhideWhenUsed/>
    <w:rsid w:val="00DA6A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6A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5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5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Panhalkar</cp:lastModifiedBy>
  <cp:revision>65</cp:revision>
  <dcterms:created xsi:type="dcterms:W3CDTF">2018-10-26T16:59:00Z</dcterms:created>
  <dcterms:modified xsi:type="dcterms:W3CDTF">2018-12-06T01:31:00Z</dcterms:modified>
</cp:coreProperties>
</file>